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F2A8" w14:textId="77777777" w:rsidR="000324AE" w:rsidRPr="00616C5E" w:rsidRDefault="000324AE">
      <w:pPr>
        <w:pStyle w:val="BodyText"/>
      </w:pPr>
      <w:bookmarkStart w:id="0" w:name="_GoBack"/>
      <w:bookmarkEnd w:id="0"/>
    </w:p>
    <w:p w14:paraId="77D5F669" w14:textId="51EE8D82" w:rsidR="000324AE" w:rsidRPr="00616C5E" w:rsidRDefault="000324AE" w:rsidP="00726B0E">
      <w:pPr>
        <w:tabs>
          <w:tab w:val="left" w:pos="1440"/>
          <w:tab w:val="left" w:pos="5760"/>
        </w:tabs>
        <w:spacing w:after="160"/>
        <w:ind w:left="5760" w:right="-180" w:hanging="5760"/>
        <w:rPr>
          <w:bCs/>
          <w:i/>
          <w:iCs/>
          <w:sz w:val="22"/>
        </w:rPr>
      </w:pPr>
      <w:r w:rsidRPr="00616C5E">
        <w:rPr>
          <w:b/>
          <w:sz w:val="22"/>
        </w:rPr>
        <w:t>Job Title:</w:t>
      </w:r>
      <w:r w:rsidRPr="00616C5E">
        <w:rPr>
          <w:b/>
          <w:sz w:val="22"/>
        </w:rPr>
        <w:tab/>
      </w:r>
      <w:r w:rsidR="007901B2">
        <w:rPr>
          <w:b/>
          <w:sz w:val="22"/>
        </w:rPr>
        <w:t>Social Worker</w:t>
      </w:r>
      <w:r w:rsidRPr="00616C5E">
        <w:rPr>
          <w:sz w:val="22"/>
        </w:rPr>
        <w:tab/>
      </w:r>
      <w:r w:rsidR="0026404A" w:rsidRPr="00616C5E">
        <w:rPr>
          <w:b/>
          <w:sz w:val="22"/>
        </w:rPr>
        <w:t>Exempt</w:t>
      </w:r>
      <w:r w:rsidR="005125E3" w:rsidRPr="00616C5E">
        <w:rPr>
          <w:b/>
          <w:sz w:val="22"/>
        </w:rPr>
        <w:t>ion</w:t>
      </w:r>
      <w:r w:rsidR="0026404A" w:rsidRPr="00616C5E">
        <w:rPr>
          <w:b/>
          <w:sz w:val="22"/>
        </w:rPr>
        <w:t xml:space="preserve"> Status/Test</w:t>
      </w:r>
      <w:r w:rsidRPr="00616C5E">
        <w:rPr>
          <w:b/>
          <w:sz w:val="22"/>
        </w:rPr>
        <w:t xml:space="preserve">: </w:t>
      </w:r>
    </w:p>
    <w:p w14:paraId="665B231D" w14:textId="2FC7084E" w:rsidR="000324AE" w:rsidRPr="00616C5E" w:rsidRDefault="000324AE" w:rsidP="000B0373">
      <w:pPr>
        <w:pStyle w:val="Header"/>
        <w:tabs>
          <w:tab w:val="clear" w:pos="4320"/>
          <w:tab w:val="clear" w:pos="8640"/>
          <w:tab w:val="left" w:pos="1440"/>
          <w:tab w:val="left" w:pos="5760"/>
          <w:tab w:val="left" w:pos="7740"/>
        </w:tabs>
        <w:spacing w:after="160"/>
        <w:rPr>
          <w:sz w:val="22"/>
        </w:rPr>
      </w:pPr>
      <w:r w:rsidRPr="00616C5E">
        <w:rPr>
          <w:b/>
          <w:sz w:val="22"/>
        </w:rPr>
        <w:t>Reports to:</w:t>
      </w:r>
      <w:r w:rsidR="006C7CD4">
        <w:rPr>
          <w:b/>
          <w:sz w:val="22"/>
        </w:rPr>
        <w:t xml:space="preserve"> </w:t>
      </w:r>
      <w:r w:rsidRPr="00616C5E">
        <w:rPr>
          <w:b/>
          <w:sz w:val="22"/>
        </w:rPr>
        <w:tab/>
      </w:r>
      <w:r w:rsidR="00EF67BB">
        <w:rPr>
          <w:b/>
          <w:sz w:val="22"/>
        </w:rPr>
        <w:t>School Health and Safety Coordinator</w:t>
      </w:r>
      <w:r w:rsidRPr="00616C5E">
        <w:rPr>
          <w:sz w:val="22"/>
        </w:rPr>
        <w:tab/>
      </w:r>
      <w:r w:rsidR="000B0373" w:rsidRPr="00616C5E">
        <w:rPr>
          <w:b/>
          <w:sz w:val="22"/>
        </w:rPr>
        <w:t>Date Revised:</w:t>
      </w:r>
      <w:r w:rsidR="00587F8F" w:rsidRPr="00616C5E">
        <w:rPr>
          <w:b/>
          <w:sz w:val="22"/>
        </w:rPr>
        <w:tab/>
      </w:r>
      <w:r w:rsidR="006C7CD4">
        <w:rPr>
          <w:b/>
          <w:sz w:val="22"/>
        </w:rPr>
        <w:t>11/16/2022</w:t>
      </w:r>
      <w:r w:rsidR="00587F8F" w:rsidRPr="00616C5E">
        <w:rPr>
          <w:b/>
          <w:sz w:val="22"/>
        </w:rPr>
        <w:tab/>
      </w:r>
      <w:r w:rsidR="000B0373" w:rsidRPr="00616C5E">
        <w:rPr>
          <w:b/>
          <w:sz w:val="22"/>
        </w:rPr>
        <w:tab/>
      </w:r>
    </w:p>
    <w:p w14:paraId="515EEADF" w14:textId="1BA969B4" w:rsidR="000324AE" w:rsidRPr="00616C5E" w:rsidRDefault="000324AE">
      <w:pPr>
        <w:pStyle w:val="Header"/>
        <w:tabs>
          <w:tab w:val="clear" w:pos="4320"/>
          <w:tab w:val="clear" w:pos="8640"/>
          <w:tab w:val="left" w:pos="1440"/>
          <w:tab w:val="left" w:pos="6120"/>
          <w:tab w:val="left" w:pos="6840"/>
        </w:tabs>
        <w:spacing w:after="160"/>
        <w:rPr>
          <w:sz w:val="22"/>
        </w:rPr>
      </w:pPr>
      <w:r w:rsidRPr="00616C5E">
        <w:rPr>
          <w:b/>
          <w:sz w:val="22"/>
        </w:rPr>
        <w:t>Dept./School:</w:t>
      </w:r>
      <w:r w:rsidRPr="00616C5E">
        <w:rPr>
          <w:b/>
          <w:sz w:val="22"/>
        </w:rPr>
        <w:tab/>
      </w:r>
      <w:r w:rsidR="00EF67BB">
        <w:rPr>
          <w:b/>
          <w:sz w:val="22"/>
        </w:rPr>
        <w:t>District Office</w:t>
      </w:r>
      <w:r w:rsidRPr="00616C5E">
        <w:rPr>
          <w:sz w:val="22"/>
        </w:rPr>
        <w:tab/>
      </w:r>
    </w:p>
    <w:p w14:paraId="416556F6" w14:textId="77777777" w:rsidR="000324AE" w:rsidRPr="00616C5E" w:rsidRDefault="000B0373" w:rsidP="000B0373">
      <w:pPr>
        <w:pStyle w:val="Heading1"/>
        <w:pBdr>
          <w:top w:val="double" w:sz="4" w:space="1" w:color="auto"/>
        </w:pBdr>
        <w:rPr>
          <w:rFonts w:ascii="Times New Roman" w:hAnsi="Times New Roman"/>
          <w:i/>
        </w:rPr>
      </w:pPr>
      <w:r w:rsidRPr="00616C5E">
        <w:rPr>
          <w:rFonts w:ascii="Times New Roman" w:hAnsi="Times New Roman"/>
        </w:rPr>
        <w:br/>
      </w:r>
      <w:r w:rsidR="000324AE" w:rsidRPr="00616C5E">
        <w:rPr>
          <w:rFonts w:ascii="Times New Roman" w:hAnsi="Times New Roman"/>
        </w:rPr>
        <w:t>Primary Purpose:</w:t>
      </w:r>
      <w:r w:rsidR="000745EB" w:rsidRPr="00616C5E">
        <w:rPr>
          <w:rFonts w:ascii="Times New Roman" w:hAnsi="Times New Roman"/>
        </w:rPr>
        <w:t xml:space="preserve"> </w:t>
      </w:r>
    </w:p>
    <w:p w14:paraId="67C5EF0F" w14:textId="4AB81ADE" w:rsidR="000324AE" w:rsidRPr="00616C5E" w:rsidRDefault="006C7CD4" w:rsidP="003D3D92">
      <w:pPr>
        <w:pStyle w:val="BodyTextIndent"/>
        <w:ind w:left="547"/>
        <w:rPr>
          <w:i/>
        </w:rPr>
      </w:pPr>
      <w:r>
        <w:rPr>
          <w:i/>
        </w:rPr>
        <w:t xml:space="preserve">Perform casework service to help students resolve personal, emotional, and social problems that interfere with their adjustments to school and their ability to enjoy the </w:t>
      </w:r>
      <w:r w:rsidR="004864BA">
        <w:rPr>
          <w:i/>
        </w:rPr>
        <w:t>benefits</w:t>
      </w:r>
      <w:r>
        <w:rPr>
          <w:i/>
        </w:rPr>
        <w:t xml:space="preserve"> of the educational process.  Function as part of the pupil services team to formulate plans with the school, student, and parents.</w:t>
      </w:r>
    </w:p>
    <w:p w14:paraId="2F710E88" w14:textId="77777777" w:rsidR="000324AE" w:rsidRPr="00616C5E" w:rsidRDefault="000324AE">
      <w:pPr>
        <w:pStyle w:val="Heading1"/>
        <w:rPr>
          <w:rFonts w:ascii="Times New Roman" w:hAnsi="Times New Roman"/>
        </w:rPr>
      </w:pPr>
      <w:r w:rsidRPr="00616C5E">
        <w:rPr>
          <w:rFonts w:ascii="Times New Roman" w:hAnsi="Times New Roman"/>
        </w:rPr>
        <w:t>Qualifications:</w:t>
      </w:r>
    </w:p>
    <w:p w14:paraId="1F474974" w14:textId="77777777" w:rsidR="000324AE" w:rsidRPr="00616C5E" w:rsidRDefault="000324AE" w:rsidP="003D50F4">
      <w:pPr>
        <w:pStyle w:val="Heading2Indent"/>
        <w:ind w:left="540"/>
      </w:pPr>
      <w:r w:rsidRPr="00616C5E">
        <w:t>Education/Certification:</w:t>
      </w:r>
    </w:p>
    <w:p w14:paraId="571287BD" w14:textId="77777777" w:rsidR="0084211C" w:rsidRPr="0084211C" w:rsidRDefault="006C7CD4" w:rsidP="00915823">
      <w:pPr>
        <w:pStyle w:val="Body"/>
      </w:pPr>
      <w:r w:rsidRPr="0084211C">
        <w:t xml:space="preserve">Bachelor’s degree in social work </w:t>
      </w:r>
    </w:p>
    <w:p w14:paraId="2C19F93C" w14:textId="77777777" w:rsidR="0084211C" w:rsidRPr="0084211C" w:rsidRDefault="0084211C" w:rsidP="00915823">
      <w:pPr>
        <w:pStyle w:val="Body"/>
      </w:pPr>
      <w:r w:rsidRPr="0084211C">
        <w:t>Valid Tennessee Social Work License</w:t>
      </w:r>
    </w:p>
    <w:p w14:paraId="2415EEF4" w14:textId="77777777" w:rsidR="0084211C" w:rsidRPr="0084211C" w:rsidRDefault="0084211C" w:rsidP="00915823">
      <w:pPr>
        <w:pStyle w:val="Body"/>
      </w:pPr>
      <w:r w:rsidRPr="0084211C">
        <w:t>Valid School Service Personnel License</w:t>
      </w:r>
    </w:p>
    <w:p w14:paraId="5643685E" w14:textId="77777777" w:rsidR="0084211C" w:rsidRDefault="0084211C" w:rsidP="002F15AB">
      <w:pPr>
        <w:pStyle w:val="Body"/>
        <w:rPr>
          <w:i/>
        </w:rPr>
      </w:pPr>
    </w:p>
    <w:p w14:paraId="68546C3F" w14:textId="77777777" w:rsidR="0084211C" w:rsidRDefault="0084211C" w:rsidP="002F15AB">
      <w:pPr>
        <w:pStyle w:val="Body"/>
        <w:rPr>
          <w:b/>
        </w:rPr>
      </w:pPr>
      <w:r>
        <w:rPr>
          <w:b/>
        </w:rPr>
        <w:t>Special Knowledge/Skills:</w:t>
      </w:r>
    </w:p>
    <w:p w14:paraId="08653733" w14:textId="77777777" w:rsidR="0084211C" w:rsidRDefault="0084211C" w:rsidP="002F15AB">
      <w:pPr>
        <w:pStyle w:val="Body"/>
      </w:pPr>
      <w:r>
        <w:t>Knowledge of individual and group counseling skills</w:t>
      </w:r>
    </w:p>
    <w:p w14:paraId="11CDAB4E" w14:textId="77777777" w:rsidR="0084211C" w:rsidRDefault="0084211C" w:rsidP="002F15AB">
      <w:pPr>
        <w:pStyle w:val="Body"/>
      </w:pPr>
      <w:r>
        <w:t>Knowledge and skill in casework methods</w:t>
      </w:r>
    </w:p>
    <w:p w14:paraId="1C4AB222" w14:textId="48B6E4A5" w:rsidR="0084211C" w:rsidRDefault="0084211C" w:rsidP="002F15AB">
      <w:pPr>
        <w:pStyle w:val="Body"/>
      </w:pPr>
      <w:r>
        <w:t>Strong consultation skills for conferencing with teachers, parents, and students</w:t>
      </w:r>
    </w:p>
    <w:p w14:paraId="2B6E60F7" w14:textId="132FBFAA" w:rsidR="0084211C" w:rsidRDefault="0084211C" w:rsidP="002F15AB">
      <w:pPr>
        <w:pStyle w:val="Body"/>
      </w:pPr>
      <w:r>
        <w:t>Knowledge of prevention and intervention strategies, including behavior management interventions</w:t>
      </w:r>
    </w:p>
    <w:p w14:paraId="29D89E8C" w14:textId="594BB9D4" w:rsidR="0084211C" w:rsidRDefault="0084211C" w:rsidP="002F15AB">
      <w:pPr>
        <w:pStyle w:val="Body"/>
      </w:pPr>
      <w:r>
        <w:t>Excellent organizational, communication, and interpersonal skills</w:t>
      </w:r>
    </w:p>
    <w:p w14:paraId="4924DE7F" w14:textId="74DA8AF2" w:rsidR="0084211C" w:rsidRDefault="0084211C" w:rsidP="002F15AB">
      <w:pPr>
        <w:pStyle w:val="Body"/>
      </w:pPr>
      <w:r>
        <w:t>Ability to instruct students and manage their behavior</w:t>
      </w:r>
    </w:p>
    <w:p w14:paraId="7F11534E" w14:textId="795D33C0" w:rsidR="0084211C" w:rsidRDefault="0084211C" w:rsidP="002F15AB">
      <w:pPr>
        <w:pStyle w:val="Body"/>
      </w:pPr>
      <w:r>
        <w:t xml:space="preserve">Ability to present information in one-on-one, small group, and large group situations to </w:t>
      </w:r>
      <w:r w:rsidR="004864BA">
        <w:t>students,</w:t>
      </w:r>
      <w:r>
        <w:t xml:space="preserve"> parents, and district staff</w:t>
      </w:r>
    </w:p>
    <w:p w14:paraId="0AEB4A40" w14:textId="7F8C2395" w:rsidR="0084211C" w:rsidRDefault="0084211C" w:rsidP="002F15AB">
      <w:pPr>
        <w:pStyle w:val="Body"/>
      </w:pPr>
    </w:p>
    <w:p w14:paraId="3E3DFD05" w14:textId="68617BAF" w:rsidR="0084211C" w:rsidRDefault="00993C62" w:rsidP="002F15AB">
      <w:pPr>
        <w:pStyle w:val="Body"/>
        <w:rPr>
          <w:b/>
        </w:rPr>
      </w:pPr>
      <w:r>
        <w:rPr>
          <w:b/>
        </w:rPr>
        <w:t>Experience:</w:t>
      </w:r>
    </w:p>
    <w:p w14:paraId="7ED2DA16" w14:textId="3E29B268" w:rsidR="00993C62" w:rsidRDefault="00993C62" w:rsidP="002F15AB">
      <w:pPr>
        <w:pStyle w:val="Body"/>
      </w:pPr>
      <w:r>
        <w:t>3-5 years’ experience in social work</w:t>
      </w:r>
    </w:p>
    <w:p w14:paraId="11AC86B8" w14:textId="2E5C0A20" w:rsidR="00993C62" w:rsidRDefault="00993C62" w:rsidP="00993C62">
      <w:pPr>
        <w:pStyle w:val="Body"/>
        <w:ind w:left="0"/>
      </w:pPr>
    </w:p>
    <w:p w14:paraId="1BFD2B38" w14:textId="3F34D867" w:rsidR="00993C62" w:rsidRDefault="00993C62" w:rsidP="00993C62">
      <w:pPr>
        <w:pStyle w:val="Body"/>
        <w:ind w:left="0"/>
        <w:rPr>
          <w:b/>
        </w:rPr>
      </w:pPr>
      <w:r>
        <w:rPr>
          <w:b/>
        </w:rPr>
        <w:t>Major Responsibilities and Duties:</w:t>
      </w:r>
    </w:p>
    <w:p w14:paraId="26CCF66B" w14:textId="20162C2F" w:rsidR="00993C62" w:rsidRDefault="00993C62" w:rsidP="00993C62">
      <w:pPr>
        <w:pStyle w:val="Body"/>
        <w:ind w:left="0"/>
        <w:rPr>
          <w:b/>
        </w:rPr>
      </w:pPr>
    </w:p>
    <w:p w14:paraId="0DA9BB3A" w14:textId="039613BF" w:rsidR="00993C62" w:rsidRDefault="00993C62" w:rsidP="00993C62">
      <w:pPr>
        <w:pStyle w:val="Body"/>
        <w:ind w:left="0"/>
        <w:rPr>
          <w:b/>
        </w:rPr>
      </w:pPr>
      <w:r>
        <w:rPr>
          <w:b/>
        </w:rPr>
        <w:t>Social Work</w:t>
      </w:r>
    </w:p>
    <w:p w14:paraId="2F8046FA" w14:textId="42C57B46" w:rsidR="00993C62" w:rsidRPr="0055583C" w:rsidRDefault="00993C62" w:rsidP="00993C62">
      <w:pPr>
        <w:pStyle w:val="Body"/>
        <w:numPr>
          <w:ilvl w:val="0"/>
          <w:numId w:val="18"/>
        </w:numPr>
      </w:pPr>
      <w:r w:rsidRPr="0055583C">
        <w:t>Conduct individual and group co</w:t>
      </w:r>
      <w:r w:rsidR="004864BA">
        <w:t>u</w:t>
      </w:r>
      <w:r w:rsidRPr="0055583C">
        <w:t xml:space="preserve">nseling sessions to encourage peer support and enhance social development of students including developing the ability to accept responsibility for their actions, resolve conflicts, develop decision-making skills, and handle crises.  Work with </w:t>
      </w:r>
      <w:r w:rsidR="004864BA">
        <w:t>students</w:t>
      </w:r>
      <w:r w:rsidRPr="0055583C">
        <w:t xml:space="preserve"> to improve attendance.</w:t>
      </w:r>
    </w:p>
    <w:p w14:paraId="1A367056" w14:textId="2A3BBF14" w:rsidR="00993C62" w:rsidRPr="0055583C" w:rsidRDefault="00993C62" w:rsidP="00993C62">
      <w:pPr>
        <w:pStyle w:val="Body"/>
        <w:numPr>
          <w:ilvl w:val="0"/>
          <w:numId w:val="18"/>
        </w:numPr>
      </w:pPr>
      <w:r w:rsidRPr="0055583C">
        <w:t>Perform casework service with parents to increase the parents’ understanding, their c</w:t>
      </w:r>
      <w:r w:rsidR="004864BA">
        <w:t xml:space="preserve">onstructive </w:t>
      </w:r>
      <w:r w:rsidRPr="0055583C">
        <w:t xml:space="preserve">participation in resolving their child’s problems and their knowledge and use of available and appropriate resources. </w:t>
      </w:r>
    </w:p>
    <w:p w14:paraId="7BC0FFF0" w14:textId="7683D00C" w:rsidR="00993C62" w:rsidRPr="0055583C" w:rsidRDefault="00993C62" w:rsidP="00993C62">
      <w:pPr>
        <w:pStyle w:val="Body"/>
        <w:numPr>
          <w:ilvl w:val="0"/>
          <w:numId w:val="18"/>
        </w:numPr>
      </w:pPr>
      <w:r w:rsidRPr="0055583C">
        <w:t xml:space="preserve">Provide crisis support and counseling to </w:t>
      </w:r>
      <w:r w:rsidR="004864BA">
        <w:t>students</w:t>
      </w:r>
      <w:r w:rsidRPr="0055583C">
        <w:t>, parents, and school staff.</w:t>
      </w:r>
    </w:p>
    <w:p w14:paraId="7FFBB012" w14:textId="39D1409D" w:rsidR="0055583C" w:rsidRDefault="0055583C" w:rsidP="00993C62">
      <w:pPr>
        <w:pStyle w:val="Body"/>
        <w:numPr>
          <w:ilvl w:val="0"/>
          <w:numId w:val="18"/>
        </w:numPr>
      </w:pPr>
      <w:r w:rsidRPr="0055583C">
        <w:t>Coordinate and integrate school and community resources and refer school staff and parents to community resources where appropriate.</w:t>
      </w:r>
    </w:p>
    <w:p w14:paraId="5963E423" w14:textId="6833F492" w:rsidR="0055583C" w:rsidRDefault="0055583C" w:rsidP="0055583C">
      <w:pPr>
        <w:pStyle w:val="Body"/>
        <w:ind w:left="0"/>
      </w:pPr>
    </w:p>
    <w:p w14:paraId="66C8BD4E" w14:textId="77777777" w:rsidR="00CD7F5A" w:rsidRDefault="00CD7F5A" w:rsidP="0055583C">
      <w:pPr>
        <w:pStyle w:val="Body"/>
        <w:ind w:left="0"/>
        <w:rPr>
          <w:b/>
        </w:rPr>
      </w:pPr>
    </w:p>
    <w:p w14:paraId="06FD1935" w14:textId="77777777" w:rsidR="00CD7F5A" w:rsidRDefault="00CD7F5A" w:rsidP="0055583C">
      <w:pPr>
        <w:pStyle w:val="Body"/>
        <w:ind w:left="0"/>
        <w:rPr>
          <w:b/>
        </w:rPr>
      </w:pPr>
    </w:p>
    <w:p w14:paraId="2C3A676C" w14:textId="3E1356FE" w:rsidR="0055583C" w:rsidRDefault="0055583C" w:rsidP="0055583C">
      <w:pPr>
        <w:pStyle w:val="Body"/>
        <w:ind w:left="0"/>
        <w:rPr>
          <w:b/>
        </w:rPr>
      </w:pPr>
      <w:r>
        <w:rPr>
          <w:b/>
        </w:rPr>
        <w:lastRenderedPageBreak/>
        <w:t>Assessment</w:t>
      </w:r>
    </w:p>
    <w:p w14:paraId="0BCFE9BA" w14:textId="7F1D2466" w:rsidR="0055583C" w:rsidRPr="00CD7F5A" w:rsidRDefault="0055583C" w:rsidP="0055583C">
      <w:pPr>
        <w:pStyle w:val="Body"/>
        <w:numPr>
          <w:ilvl w:val="0"/>
          <w:numId w:val="18"/>
        </w:numPr>
      </w:pPr>
      <w:r w:rsidRPr="00CD7F5A">
        <w:t xml:space="preserve">Identify and explore causes of students’ dysfunction as it relates to the home, school, and community including making home visits to gather information relating to students.  Arrange for medical, psychiatric, and other tests and examinations that may disclose causes of difficulties and indicate </w:t>
      </w:r>
      <w:r w:rsidR="00CD7F5A" w:rsidRPr="00CD7F5A">
        <w:t>remedial</w:t>
      </w:r>
      <w:r w:rsidRPr="00CD7F5A">
        <w:t xml:space="preserve"> measures.</w:t>
      </w:r>
    </w:p>
    <w:p w14:paraId="1BB0D479" w14:textId="3F598E3B" w:rsidR="0055583C" w:rsidRPr="00CD7F5A" w:rsidRDefault="0055583C" w:rsidP="0055583C">
      <w:pPr>
        <w:pStyle w:val="Body"/>
        <w:numPr>
          <w:ilvl w:val="0"/>
          <w:numId w:val="18"/>
        </w:numPr>
      </w:pPr>
      <w:r w:rsidRPr="00CD7F5A">
        <w:t xml:space="preserve">Assist in </w:t>
      </w:r>
      <w:r w:rsidR="00CD7F5A" w:rsidRPr="00CD7F5A">
        <w:t>interpretation</w:t>
      </w:r>
      <w:r w:rsidRPr="00CD7F5A">
        <w:t xml:space="preserve"> of assessment data, appropriate placement, and goal setting for </w:t>
      </w:r>
      <w:r w:rsidR="00CD7F5A" w:rsidRPr="00CD7F5A">
        <w:t>students</w:t>
      </w:r>
      <w:r w:rsidRPr="00CD7F5A">
        <w:t xml:space="preserve"> according to district procedures.</w:t>
      </w:r>
    </w:p>
    <w:p w14:paraId="4C1AA174" w14:textId="74E04933" w:rsidR="0055583C" w:rsidRPr="00CD7F5A" w:rsidRDefault="0055583C" w:rsidP="0055583C">
      <w:pPr>
        <w:pStyle w:val="Body"/>
        <w:ind w:left="0"/>
      </w:pPr>
    </w:p>
    <w:p w14:paraId="5B651559" w14:textId="1EC25E43" w:rsidR="00CD7F5A" w:rsidRDefault="00CD7F5A" w:rsidP="0055583C">
      <w:pPr>
        <w:pStyle w:val="Body"/>
        <w:ind w:left="0"/>
        <w:rPr>
          <w:b/>
        </w:rPr>
      </w:pPr>
      <w:r>
        <w:rPr>
          <w:b/>
        </w:rPr>
        <w:t>Consultation</w:t>
      </w:r>
    </w:p>
    <w:p w14:paraId="60A3A8B0" w14:textId="2F106B1D" w:rsidR="00CD7F5A" w:rsidRPr="00CD7F5A" w:rsidRDefault="00CD7F5A" w:rsidP="00CD7F5A">
      <w:pPr>
        <w:pStyle w:val="Body"/>
        <w:numPr>
          <w:ilvl w:val="0"/>
          <w:numId w:val="18"/>
        </w:numPr>
      </w:pPr>
      <w:r w:rsidRPr="00CD7F5A">
        <w:t xml:space="preserve">Work with school personnel to help students explore alternative education programs and career counseling. </w:t>
      </w:r>
    </w:p>
    <w:p w14:paraId="77F55C5D" w14:textId="65F6FE0E" w:rsidR="00CD7F5A" w:rsidRPr="00CD7F5A" w:rsidRDefault="00CD7F5A" w:rsidP="00CD7F5A">
      <w:pPr>
        <w:pStyle w:val="Body"/>
        <w:numPr>
          <w:ilvl w:val="0"/>
          <w:numId w:val="18"/>
        </w:numPr>
      </w:pPr>
      <w:r w:rsidRPr="00CD7F5A">
        <w:t>Serve as consultant to school personnel regarding students or situations that are not referred for direct district or outside services.</w:t>
      </w:r>
    </w:p>
    <w:p w14:paraId="6BD0F705" w14:textId="6A527DEA" w:rsidR="00CD7F5A" w:rsidRPr="00CD7F5A" w:rsidRDefault="00CD7F5A" w:rsidP="00CD7F5A">
      <w:pPr>
        <w:pStyle w:val="Body"/>
        <w:numPr>
          <w:ilvl w:val="0"/>
          <w:numId w:val="18"/>
        </w:numPr>
      </w:pPr>
      <w:r w:rsidRPr="00CD7F5A">
        <w:t>Contribute to the planning and implementation of parent involvement activities.  Develop and conduct parenting training and support groups.</w:t>
      </w:r>
    </w:p>
    <w:p w14:paraId="79B55A5D" w14:textId="50651C40" w:rsidR="00CD7F5A" w:rsidRPr="00CD7F5A" w:rsidRDefault="00CD7F5A" w:rsidP="00CD7F5A">
      <w:pPr>
        <w:pStyle w:val="Body"/>
        <w:numPr>
          <w:ilvl w:val="0"/>
          <w:numId w:val="18"/>
        </w:numPr>
      </w:pPr>
      <w:r w:rsidRPr="00CD7F5A">
        <w:t>Consult with parents regarding their children’s academic performance, behavior, and needs.</w:t>
      </w:r>
    </w:p>
    <w:p w14:paraId="51F9A8A1" w14:textId="3F9434F2" w:rsidR="00CD7F5A" w:rsidRPr="00CD7F5A" w:rsidRDefault="00CD7F5A" w:rsidP="00CD7F5A">
      <w:pPr>
        <w:pStyle w:val="Body"/>
        <w:numPr>
          <w:ilvl w:val="0"/>
          <w:numId w:val="18"/>
        </w:numPr>
      </w:pPr>
      <w:r w:rsidRPr="00CD7F5A">
        <w:t xml:space="preserve">Inform </w:t>
      </w:r>
      <w:r w:rsidR="004174D5" w:rsidRPr="00CD7F5A">
        <w:t>students</w:t>
      </w:r>
      <w:r w:rsidRPr="00CD7F5A">
        <w:t xml:space="preserve"> and parents of their rights and </w:t>
      </w:r>
      <w:r w:rsidR="004174D5" w:rsidRPr="00CD7F5A">
        <w:t>responsibilities</w:t>
      </w:r>
      <w:r w:rsidRPr="00CD7F5A">
        <w:t xml:space="preserve"> under federal and state law including compulsory attendance.</w:t>
      </w:r>
    </w:p>
    <w:p w14:paraId="60988F0B" w14:textId="77777777" w:rsidR="00CD7F5A" w:rsidRDefault="00CD7F5A" w:rsidP="00CD7F5A">
      <w:pPr>
        <w:pStyle w:val="Body"/>
        <w:ind w:left="0"/>
        <w:rPr>
          <w:b/>
        </w:rPr>
      </w:pPr>
    </w:p>
    <w:p w14:paraId="47E64D8F" w14:textId="6A97FD2E" w:rsidR="00CD7F5A" w:rsidRDefault="00CD7F5A" w:rsidP="00CD7F5A">
      <w:pPr>
        <w:pStyle w:val="Body"/>
        <w:ind w:left="0"/>
        <w:rPr>
          <w:b/>
        </w:rPr>
      </w:pPr>
      <w:r>
        <w:rPr>
          <w:b/>
        </w:rPr>
        <w:t>Program Management</w:t>
      </w:r>
    </w:p>
    <w:p w14:paraId="3700F5F9" w14:textId="1736D8C5" w:rsidR="00993C62" w:rsidRDefault="00CD7F5A" w:rsidP="00CD7F5A">
      <w:pPr>
        <w:pStyle w:val="Body"/>
        <w:numPr>
          <w:ilvl w:val="0"/>
          <w:numId w:val="18"/>
        </w:numPr>
      </w:pPr>
      <w:r>
        <w:t>Develop and maintain effective individual and group relationships with students and parents.</w:t>
      </w:r>
    </w:p>
    <w:p w14:paraId="2E26B444" w14:textId="18C552D4" w:rsidR="00CD7F5A" w:rsidRDefault="00CD7F5A" w:rsidP="00CD7F5A">
      <w:pPr>
        <w:pStyle w:val="Body"/>
        <w:numPr>
          <w:ilvl w:val="0"/>
          <w:numId w:val="18"/>
        </w:numPr>
      </w:pPr>
      <w:r>
        <w:t>Develop and coordinate a continuing evaluation of social work services and make changes based on the findings.</w:t>
      </w:r>
    </w:p>
    <w:p w14:paraId="65075D64" w14:textId="45D8CB26" w:rsidR="00CD7F5A" w:rsidRDefault="00CD7F5A" w:rsidP="00CD7F5A">
      <w:pPr>
        <w:pStyle w:val="Body"/>
        <w:numPr>
          <w:ilvl w:val="0"/>
          <w:numId w:val="18"/>
        </w:numPr>
      </w:pPr>
      <w:r>
        <w:t>Compile, maintain, and file all reports, records, and other required documents</w:t>
      </w:r>
    </w:p>
    <w:p w14:paraId="28F63F68" w14:textId="4F74DC04" w:rsidR="00CD7F5A" w:rsidRDefault="004174D5" w:rsidP="00CD7F5A">
      <w:pPr>
        <w:pStyle w:val="Body"/>
        <w:numPr>
          <w:ilvl w:val="0"/>
          <w:numId w:val="18"/>
        </w:numPr>
      </w:pPr>
      <w:r>
        <w:t>Comply with federal and state laws, State Board of Education rules and regulations, and board policy.  Comply with all district and campus routines and regulations.</w:t>
      </w:r>
    </w:p>
    <w:p w14:paraId="6DD05A8F" w14:textId="6D2F101D" w:rsidR="004174D5" w:rsidRDefault="004174D5" w:rsidP="004174D5">
      <w:pPr>
        <w:pStyle w:val="Body"/>
        <w:ind w:left="0"/>
      </w:pPr>
    </w:p>
    <w:p w14:paraId="418A2597" w14:textId="309A4F20" w:rsidR="004174D5" w:rsidRDefault="004174D5" w:rsidP="004174D5">
      <w:pPr>
        <w:pStyle w:val="Body"/>
        <w:ind w:left="0"/>
        <w:rPr>
          <w:b/>
        </w:rPr>
      </w:pPr>
      <w:r>
        <w:rPr>
          <w:b/>
        </w:rPr>
        <w:t>Other</w:t>
      </w:r>
    </w:p>
    <w:p w14:paraId="4FF0CACA" w14:textId="19A46F96" w:rsidR="004174D5" w:rsidRPr="004174D5" w:rsidRDefault="004174D5" w:rsidP="004174D5">
      <w:pPr>
        <w:pStyle w:val="Body"/>
        <w:numPr>
          <w:ilvl w:val="0"/>
          <w:numId w:val="18"/>
        </w:numPr>
      </w:pPr>
      <w:r w:rsidRPr="004174D5">
        <w:t>Follow district safety protocols and emergency procedures.</w:t>
      </w:r>
    </w:p>
    <w:p w14:paraId="65DF160B" w14:textId="320A1163" w:rsidR="004174D5" w:rsidRPr="004174D5" w:rsidRDefault="004174D5" w:rsidP="004174D5">
      <w:pPr>
        <w:pStyle w:val="Body"/>
        <w:ind w:left="0"/>
      </w:pPr>
    </w:p>
    <w:p w14:paraId="4749CB0C" w14:textId="25A67919" w:rsidR="004174D5" w:rsidRDefault="004174D5" w:rsidP="004174D5">
      <w:pPr>
        <w:pStyle w:val="Body"/>
        <w:ind w:left="0"/>
        <w:rPr>
          <w:b/>
        </w:rPr>
      </w:pPr>
      <w:r w:rsidRPr="004174D5">
        <w:rPr>
          <w:b/>
        </w:rPr>
        <w:t xml:space="preserve">Supervisory Responsibilities: </w:t>
      </w:r>
    </w:p>
    <w:p w14:paraId="7E807BC9" w14:textId="7184E3D0" w:rsidR="004174D5" w:rsidRDefault="004174D5" w:rsidP="004174D5">
      <w:pPr>
        <w:pStyle w:val="Body"/>
      </w:pPr>
      <w:r>
        <w:t xml:space="preserve">May supervise persons completing practicum or internship through a college or university program. </w:t>
      </w:r>
    </w:p>
    <w:p w14:paraId="168003F2" w14:textId="2B909542" w:rsidR="004174D5" w:rsidRDefault="004174D5" w:rsidP="004174D5">
      <w:pPr>
        <w:pStyle w:val="Body"/>
        <w:ind w:left="0"/>
      </w:pPr>
    </w:p>
    <w:p w14:paraId="5203C994" w14:textId="77777777" w:rsidR="00EF67BB" w:rsidRDefault="000324AE" w:rsidP="003A48F1">
      <w:pPr>
        <w:pStyle w:val="Heading1"/>
        <w:rPr>
          <w:rFonts w:ascii="Times New Roman" w:hAnsi="Times New Roman"/>
        </w:rPr>
      </w:pPr>
      <w:r w:rsidRPr="00616C5E">
        <w:rPr>
          <w:rFonts w:ascii="Times New Roman" w:hAnsi="Times New Roman"/>
        </w:rPr>
        <w:t>Mental Demands/Physical Demands/Environmental Factors:</w:t>
      </w:r>
      <w:r w:rsidR="004E15B9" w:rsidRPr="00616C5E">
        <w:rPr>
          <w:rFonts w:ascii="Times New Roman" w:hAnsi="Times New Roman"/>
        </w:rPr>
        <w:t xml:space="preserve"> </w:t>
      </w:r>
    </w:p>
    <w:p w14:paraId="18A3C3CA" w14:textId="310CC58F" w:rsidR="008F6803" w:rsidRPr="00616C5E" w:rsidRDefault="00F44917" w:rsidP="003A48F1">
      <w:pPr>
        <w:pStyle w:val="Heading1"/>
        <w:rPr>
          <w:rFonts w:ascii="Times New Roman" w:hAnsi="Times New Roman"/>
          <w:b w:val="0"/>
          <w:i/>
          <w:kern w:val="0"/>
        </w:rPr>
      </w:pPr>
      <w:r>
        <w:rPr>
          <w:rFonts w:ascii="Times New Roman" w:hAnsi="Times New Roman"/>
        </w:rPr>
        <w:t xml:space="preserve">Physical Demands- </w:t>
      </w:r>
      <w:r>
        <w:rPr>
          <w:rFonts w:ascii="Times New Roman" w:hAnsi="Times New Roman"/>
          <w:b w:val="0"/>
          <w:i/>
        </w:rPr>
        <w:t>The physical demands described here are representative of those that must be met by an employee to su</w:t>
      </w:r>
      <w:r w:rsidR="00EA3AF4">
        <w:rPr>
          <w:rFonts w:ascii="Times New Roman" w:hAnsi="Times New Roman"/>
          <w:b w:val="0"/>
          <w:i/>
        </w:rPr>
        <w:t>ccessfully perform the essential functions of this job.  Reasonable accommodations may be made to enable individuals with disabilities to perform the essential functions.  While performing the duties of this job, the employee is required to stand, walk, sit, use hand to see objects with tools or control, reach with hands and arms, talk, and hear.  Specific vision abilities required by the job include close vision, distance vision, color vision, peripheral vision, depth perception, and the ability to adjust focus.</w:t>
      </w:r>
    </w:p>
    <w:p w14:paraId="2A678AC7" w14:textId="3F23E798" w:rsidR="003F54A7" w:rsidRPr="00EA3AF4" w:rsidRDefault="00EA3AF4" w:rsidP="00064A29">
      <w:pPr>
        <w:spacing w:after="120"/>
        <w:rPr>
          <w:i/>
          <w:sz w:val="22"/>
          <w:szCs w:val="22"/>
        </w:rPr>
      </w:pPr>
      <w:r>
        <w:rPr>
          <w:b/>
          <w:sz w:val="22"/>
          <w:szCs w:val="22"/>
        </w:rPr>
        <w:t xml:space="preserve">Work </w:t>
      </w:r>
      <w:r w:rsidR="003F54A7" w:rsidRPr="00616C5E">
        <w:rPr>
          <w:b/>
          <w:sz w:val="22"/>
          <w:szCs w:val="22"/>
        </w:rPr>
        <w:t xml:space="preserve">Environment: </w:t>
      </w:r>
      <w:r>
        <w:rPr>
          <w:i/>
          <w:sz w:val="22"/>
          <w:szCs w:val="22"/>
        </w:rPr>
        <w:t xml:space="preserve">The work environment characteristics described here are representative of those an employee encounters while performing the essential functions of this job.  While performing the duties of this job, the employee is exposed to moderate noise levels in the work environment.  Family Resource Centers, </w:t>
      </w:r>
      <w:r w:rsidR="0022372D">
        <w:rPr>
          <w:i/>
          <w:sz w:val="22"/>
          <w:szCs w:val="22"/>
        </w:rPr>
        <w:t>Early Learning Centers, and other community hubs where much of the case work takes place, host a variety of activities by a variety of providers and are located in communities that serve families with low income.</w:t>
      </w:r>
    </w:p>
    <w:p w14:paraId="50C6EDAC" w14:textId="77777777" w:rsidR="00EF67BB" w:rsidRDefault="00EF67BB" w:rsidP="00064A29">
      <w:pPr>
        <w:spacing w:after="120"/>
        <w:rPr>
          <w:b/>
          <w:sz w:val="22"/>
          <w:szCs w:val="22"/>
          <w:highlight w:val="yellow"/>
        </w:rPr>
      </w:pPr>
    </w:p>
    <w:p w14:paraId="734CB3CB" w14:textId="77777777" w:rsidR="00EF67BB" w:rsidRPr="00EF67BB" w:rsidRDefault="00EF67BB" w:rsidP="00064A29">
      <w:pPr>
        <w:spacing w:after="120"/>
        <w:rPr>
          <w:sz w:val="22"/>
          <w:szCs w:val="22"/>
        </w:rPr>
      </w:pPr>
      <w:r w:rsidRPr="00EF67BB">
        <w:rPr>
          <w:b/>
          <w:sz w:val="22"/>
          <w:szCs w:val="22"/>
        </w:rPr>
        <w:t xml:space="preserve">Tools/Equipment Used: </w:t>
      </w:r>
      <w:r w:rsidRPr="00EF67BB">
        <w:rPr>
          <w:sz w:val="22"/>
          <w:szCs w:val="22"/>
        </w:rPr>
        <w:t>Personal computer; standard instructional equipment</w:t>
      </w:r>
    </w:p>
    <w:p w14:paraId="622939F5" w14:textId="77777777" w:rsidR="00EF67BB" w:rsidRDefault="00EF67BB" w:rsidP="00064A29">
      <w:pPr>
        <w:spacing w:after="120"/>
        <w:rPr>
          <w:sz w:val="22"/>
          <w:szCs w:val="22"/>
        </w:rPr>
      </w:pPr>
      <w:r>
        <w:rPr>
          <w:b/>
          <w:sz w:val="22"/>
          <w:szCs w:val="22"/>
        </w:rPr>
        <w:t xml:space="preserve">Posture: </w:t>
      </w:r>
      <w:r>
        <w:rPr>
          <w:sz w:val="22"/>
          <w:szCs w:val="22"/>
        </w:rPr>
        <w:t>Prolonged sitting; frequent standing, kneeling/squatting, bending/stooping, pushing/pulling, and twisting</w:t>
      </w:r>
    </w:p>
    <w:p w14:paraId="1E375C56" w14:textId="77777777" w:rsidR="00EF67BB" w:rsidRDefault="00EF67BB" w:rsidP="00064A29">
      <w:pPr>
        <w:spacing w:after="120"/>
        <w:rPr>
          <w:sz w:val="22"/>
          <w:szCs w:val="22"/>
        </w:rPr>
      </w:pPr>
      <w:r w:rsidRPr="00EF67BB">
        <w:rPr>
          <w:b/>
          <w:sz w:val="22"/>
          <w:szCs w:val="22"/>
        </w:rPr>
        <w:t>Motion:</w:t>
      </w:r>
      <w:r>
        <w:rPr>
          <w:b/>
          <w:sz w:val="22"/>
          <w:szCs w:val="22"/>
        </w:rPr>
        <w:t xml:space="preserve"> </w:t>
      </w:r>
      <w:r>
        <w:rPr>
          <w:sz w:val="22"/>
          <w:szCs w:val="22"/>
        </w:rPr>
        <w:t>Frequent walking</w:t>
      </w:r>
    </w:p>
    <w:p w14:paraId="7D67C261" w14:textId="6AA21A15" w:rsidR="00EF67BB" w:rsidRDefault="00EF67BB" w:rsidP="00064A29">
      <w:pPr>
        <w:spacing w:after="120"/>
        <w:rPr>
          <w:sz w:val="22"/>
          <w:szCs w:val="22"/>
        </w:rPr>
      </w:pPr>
      <w:r w:rsidRPr="00EF67BB">
        <w:rPr>
          <w:b/>
          <w:sz w:val="22"/>
          <w:szCs w:val="22"/>
        </w:rPr>
        <w:t>Lifting:</w:t>
      </w:r>
      <w:r>
        <w:rPr>
          <w:sz w:val="22"/>
          <w:szCs w:val="22"/>
        </w:rPr>
        <w:t xml:space="preserve"> Regular light lifting and carrying (under r15 pounds); Occasional heavy lifting (45 pounds and over); may be required to lift and transfer students to and from wheelchair or assist with positioning of students with disabilities</w:t>
      </w:r>
    </w:p>
    <w:p w14:paraId="57B470BC" w14:textId="77777777" w:rsidR="00EF67BB" w:rsidRDefault="00EF67BB" w:rsidP="00064A29">
      <w:pPr>
        <w:spacing w:after="120"/>
        <w:rPr>
          <w:sz w:val="22"/>
          <w:szCs w:val="22"/>
        </w:rPr>
      </w:pPr>
      <w:r w:rsidRPr="00EF67BB">
        <w:rPr>
          <w:b/>
          <w:sz w:val="22"/>
          <w:szCs w:val="22"/>
        </w:rPr>
        <w:t>Environment:</w:t>
      </w:r>
      <w:r>
        <w:rPr>
          <w:sz w:val="22"/>
          <w:szCs w:val="22"/>
        </w:rPr>
        <w:t xml:space="preserve"> Work inside, regular district wide travel to student homes</w:t>
      </w:r>
    </w:p>
    <w:p w14:paraId="241F3AFA" w14:textId="77777777" w:rsidR="00EF67BB" w:rsidRDefault="008F6803" w:rsidP="00064A29">
      <w:pPr>
        <w:spacing w:after="120"/>
        <w:rPr>
          <w:b/>
          <w:sz w:val="22"/>
          <w:szCs w:val="22"/>
        </w:rPr>
      </w:pPr>
      <w:r w:rsidRPr="00EF67BB">
        <w:rPr>
          <w:b/>
          <w:sz w:val="22"/>
          <w:szCs w:val="22"/>
        </w:rPr>
        <w:t>Mental</w:t>
      </w:r>
      <w:r w:rsidR="003F54A7" w:rsidRPr="00EF67BB">
        <w:rPr>
          <w:b/>
          <w:sz w:val="22"/>
          <w:szCs w:val="22"/>
        </w:rPr>
        <w:t xml:space="preserve"> Demands:</w:t>
      </w:r>
      <w:r w:rsidR="00EF67BB">
        <w:rPr>
          <w:b/>
          <w:sz w:val="22"/>
          <w:szCs w:val="22"/>
        </w:rPr>
        <w:t xml:space="preserve"> </w:t>
      </w:r>
      <w:r w:rsidR="00EF67BB" w:rsidRPr="00EF67BB">
        <w:rPr>
          <w:sz w:val="22"/>
          <w:szCs w:val="22"/>
        </w:rPr>
        <w:t>Maintain emotional control under stress; may work prolonged or irregular hours</w:t>
      </w:r>
    </w:p>
    <w:p w14:paraId="6143C716" w14:textId="27D4A734" w:rsidR="00641A4F" w:rsidRPr="00EF67BB" w:rsidRDefault="003F54A7" w:rsidP="00064A29">
      <w:pPr>
        <w:spacing w:after="120"/>
        <w:rPr>
          <w:sz w:val="22"/>
          <w:szCs w:val="22"/>
        </w:rPr>
      </w:pPr>
      <w:r w:rsidRPr="00616C5E">
        <w:rPr>
          <w:b/>
          <w:sz w:val="22"/>
          <w:szCs w:val="22"/>
        </w:rPr>
        <w:t xml:space="preserve"> </w:t>
      </w:r>
    </w:p>
    <w:p w14:paraId="00398C2F" w14:textId="77777777" w:rsidR="005125E3" w:rsidRPr="00616C5E" w:rsidRDefault="005125E3" w:rsidP="005125E3">
      <w:pPr>
        <w:pBdr>
          <w:top w:val="double" w:sz="12" w:space="1" w:color="auto"/>
        </w:pBdr>
        <w:tabs>
          <w:tab w:val="left" w:pos="1788"/>
          <w:tab w:val="left" w:pos="2280"/>
          <w:tab w:val="left" w:pos="3144"/>
        </w:tabs>
      </w:pPr>
      <w:r w:rsidRPr="00616C5E">
        <w:tab/>
      </w:r>
      <w:r w:rsidRPr="00616C5E">
        <w:tab/>
      </w:r>
      <w:r w:rsidRPr="00616C5E">
        <w:tab/>
      </w:r>
    </w:p>
    <w:p w14:paraId="3AC39DD9" w14:textId="77777777" w:rsidR="000324AE" w:rsidRPr="00616C5E" w:rsidRDefault="003F54A7" w:rsidP="005125E3">
      <w:pPr>
        <w:spacing w:after="120"/>
      </w:pPr>
      <w:r w:rsidRPr="00616C5E">
        <w:t>This document</w:t>
      </w:r>
      <w:r w:rsidR="000324AE" w:rsidRPr="00616C5E">
        <w:t xml:space="preserve"> describe</w:t>
      </w:r>
      <w:r w:rsidRPr="00616C5E">
        <w:t>s</w:t>
      </w:r>
      <w:r w:rsidR="000324AE" w:rsidRPr="00616C5E">
        <w:t xml:space="preserve"> the general purpose and responsibilit</w:t>
      </w:r>
      <w:r w:rsidR="003A48F1" w:rsidRPr="00616C5E">
        <w:t>ies assigned to this job and is</w:t>
      </w:r>
      <w:r w:rsidR="000324AE" w:rsidRPr="00616C5E">
        <w:t xml:space="preserve"> not an exhaustive list of all responsibilities and duties that may be assigned or skills that may be required. </w:t>
      </w:r>
    </w:p>
    <w:p w14:paraId="7D8B5F34" w14:textId="77777777" w:rsidR="000324AE" w:rsidRPr="00616C5E" w:rsidRDefault="000324AE">
      <w:pPr>
        <w:pStyle w:val="BodyText"/>
      </w:pPr>
    </w:p>
    <w:p w14:paraId="66D04027" w14:textId="77777777" w:rsidR="000324AE" w:rsidRPr="00616C5E" w:rsidRDefault="003F54A7">
      <w:pPr>
        <w:pStyle w:val="BodyText"/>
        <w:tabs>
          <w:tab w:val="left" w:pos="6480"/>
          <w:tab w:val="right" w:pos="9720"/>
        </w:tabs>
        <w:rPr>
          <w:u w:val="single"/>
        </w:rPr>
      </w:pPr>
      <w:r w:rsidRPr="00616C5E">
        <w:rPr>
          <w:u w:val="single"/>
        </w:rPr>
        <w:t>Reviewed</w:t>
      </w:r>
      <w:r w:rsidR="000324AE" w:rsidRPr="00616C5E">
        <w:rPr>
          <w:u w:val="single"/>
        </w:rPr>
        <w:t xml:space="preserve"> by</w:t>
      </w:r>
      <w:r w:rsidR="000324AE" w:rsidRPr="00616C5E">
        <w:rPr>
          <w:u w:val="single"/>
        </w:rPr>
        <w:tab/>
        <w:t>Date</w:t>
      </w:r>
      <w:r w:rsidR="000324AE" w:rsidRPr="00616C5E">
        <w:rPr>
          <w:u w:val="single"/>
        </w:rPr>
        <w:tab/>
      </w:r>
    </w:p>
    <w:p w14:paraId="5E3A1885" w14:textId="77777777" w:rsidR="000324AE" w:rsidRPr="00616C5E" w:rsidRDefault="000324AE">
      <w:pPr>
        <w:pStyle w:val="BodyText"/>
        <w:tabs>
          <w:tab w:val="left" w:pos="6480"/>
          <w:tab w:val="right" w:pos="9000"/>
        </w:tabs>
        <w:rPr>
          <w:u w:val="single"/>
        </w:rPr>
      </w:pPr>
    </w:p>
    <w:p w14:paraId="75CB85EC" w14:textId="77777777" w:rsidR="000324AE" w:rsidRPr="00616C5E" w:rsidRDefault="003A48F1">
      <w:pPr>
        <w:pStyle w:val="BodyText"/>
        <w:tabs>
          <w:tab w:val="left" w:pos="6480"/>
          <w:tab w:val="right" w:pos="9720"/>
        </w:tabs>
        <w:rPr>
          <w:u w:val="single"/>
        </w:rPr>
      </w:pPr>
      <w:r w:rsidRPr="00616C5E">
        <w:rPr>
          <w:u w:val="single"/>
        </w:rPr>
        <w:t>Receiv</w:t>
      </w:r>
      <w:r w:rsidR="000324AE" w:rsidRPr="00616C5E">
        <w:rPr>
          <w:u w:val="single"/>
        </w:rPr>
        <w:t>ed by</w:t>
      </w:r>
      <w:r w:rsidR="000324AE" w:rsidRPr="00616C5E">
        <w:rPr>
          <w:u w:val="single"/>
        </w:rPr>
        <w:tab/>
        <w:t>Date</w:t>
      </w:r>
      <w:r w:rsidR="000324AE" w:rsidRPr="00616C5E">
        <w:rPr>
          <w:u w:val="single"/>
        </w:rPr>
        <w:tab/>
      </w:r>
    </w:p>
    <w:p w14:paraId="1BDDA63F" w14:textId="77777777" w:rsidR="000324AE" w:rsidRPr="00616C5E" w:rsidRDefault="000324AE">
      <w:pPr>
        <w:pStyle w:val="BodyText"/>
      </w:pPr>
    </w:p>
    <w:p w14:paraId="213F8DF0" w14:textId="77777777" w:rsidR="00A5067D" w:rsidRPr="00616C5E" w:rsidRDefault="00A5067D">
      <w:pPr>
        <w:pStyle w:val="BodyText"/>
      </w:pPr>
    </w:p>
    <w:p w14:paraId="1E34FBDE" w14:textId="77777777" w:rsidR="00A5067D" w:rsidRPr="00616C5E" w:rsidRDefault="00A5067D" w:rsidP="00A5067D"/>
    <w:p w14:paraId="71AF38A8" w14:textId="77777777" w:rsidR="00A5067D" w:rsidRPr="00616C5E" w:rsidRDefault="00A5067D" w:rsidP="00A5067D"/>
    <w:p w14:paraId="6A1D6A08" w14:textId="77777777" w:rsidR="00A5067D" w:rsidRPr="00616C5E" w:rsidRDefault="00A5067D" w:rsidP="00A5067D"/>
    <w:p w14:paraId="0579AF6B" w14:textId="77777777" w:rsidR="00A5067D" w:rsidRPr="00616C5E" w:rsidRDefault="00A5067D" w:rsidP="00A5067D"/>
    <w:p w14:paraId="284B4EAD" w14:textId="77777777" w:rsidR="00A5067D" w:rsidRPr="00616C5E" w:rsidRDefault="00A5067D" w:rsidP="00A5067D"/>
    <w:p w14:paraId="6C15FC2A" w14:textId="77777777" w:rsidR="00A5067D" w:rsidRPr="00616C5E" w:rsidRDefault="00A5067D" w:rsidP="00A5067D"/>
    <w:p w14:paraId="2277D5BD" w14:textId="77777777" w:rsidR="00A5067D" w:rsidRPr="00616C5E" w:rsidRDefault="00A5067D" w:rsidP="00A5067D"/>
    <w:p w14:paraId="6A4F7E83" w14:textId="77777777" w:rsidR="00A5067D" w:rsidRPr="00616C5E" w:rsidRDefault="00A5067D" w:rsidP="00A5067D"/>
    <w:p w14:paraId="06B5530A" w14:textId="77777777" w:rsidR="00A5067D" w:rsidRPr="00616C5E" w:rsidRDefault="00A5067D" w:rsidP="00A5067D"/>
    <w:p w14:paraId="753F6C3D" w14:textId="77777777" w:rsidR="00A5067D" w:rsidRPr="00616C5E" w:rsidRDefault="00A5067D" w:rsidP="00A5067D"/>
    <w:p w14:paraId="1D28568D" w14:textId="77777777" w:rsidR="00A5067D" w:rsidRPr="00616C5E" w:rsidRDefault="00A5067D" w:rsidP="00A5067D"/>
    <w:p w14:paraId="2F8D1266" w14:textId="77777777" w:rsidR="00A5067D" w:rsidRPr="00616C5E" w:rsidRDefault="00A5067D" w:rsidP="00A5067D"/>
    <w:p w14:paraId="5207AF37" w14:textId="77777777" w:rsidR="00A5067D" w:rsidRPr="00616C5E" w:rsidRDefault="00A5067D" w:rsidP="00A5067D"/>
    <w:p w14:paraId="0BD9BADC" w14:textId="77777777" w:rsidR="00A5067D" w:rsidRPr="00616C5E" w:rsidRDefault="00A5067D" w:rsidP="00A5067D"/>
    <w:p w14:paraId="3AE23049" w14:textId="77777777" w:rsidR="00A5067D" w:rsidRPr="00616C5E" w:rsidRDefault="00A5067D" w:rsidP="00A5067D"/>
    <w:p w14:paraId="12633A5D" w14:textId="77777777" w:rsidR="00A5067D" w:rsidRPr="00616C5E" w:rsidRDefault="00A5067D" w:rsidP="00A5067D"/>
    <w:p w14:paraId="03C2AD19" w14:textId="77777777" w:rsidR="00A5067D" w:rsidRPr="00616C5E" w:rsidRDefault="00A5067D" w:rsidP="00A5067D"/>
    <w:p w14:paraId="5E774B1B" w14:textId="77777777" w:rsidR="00A5067D" w:rsidRPr="00616C5E" w:rsidRDefault="00A5067D" w:rsidP="00A5067D"/>
    <w:p w14:paraId="21893F66" w14:textId="77777777" w:rsidR="00A5067D" w:rsidRPr="00616C5E" w:rsidRDefault="00A5067D" w:rsidP="00A5067D"/>
    <w:p w14:paraId="2951F7CF" w14:textId="77777777" w:rsidR="00A5067D" w:rsidRPr="00616C5E" w:rsidRDefault="00A5067D" w:rsidP="00A5067D"/>
    <w:p w14:paraId="489C8C2D" w14:textId="77777777" w:rsidR="00A5067D" w:rsidRPr="00616C5E" w:rsidRDefault="00A5067D" w:rsidP="00A5067D"/>
    <w:p w14:paraId="38BA7B3B" w14:textId="77777777" w:rsidR="00A5067D" w:rsidRPr="00616C5E" w:rsidRDefault="00A5067D" w:rsidP="00A5067D"/>
    <w:p w14:paraId="65165AF3" w14:textId="77777777" w:rsidR="00A5067D" w:rsidRPr="00616C5E" w:rsidRDefault="00A5067D" w:rsidP="00A5067D"/>
    <w:p w14:paraId="25AC1849" w14:textId="77777777" w:rsidR="000324AE" w:rsidRPr="00616C5E" w:rsidRDefault="000324AE" w:rsidP="00A5067D">
      <w:pPr>
        <w:jc w:val="center"/>
      </w:pPr>
    </w:p>
    <w:sectPr w:rsidR="000324AE" w:rsidRPr="00616C5E" w:rsidSect="003F54A7">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440" w:header="1008" w:footer="8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EB024" w14:textId="77777777" w:rsidR="002F2932" w:rsidRDefault="002F2932">
      <w:r>
        <w:separator/>
      </w:r>
    </w:p>
  </w:endnote>
  <w:endnote w:type="continuationSeparator" w:id="0">
    <w:p w14:paraId="58E046CD" w14:textId="77777777" w:rsidR="002F2932" w:rsidRDefault="002F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4A0C" w14:textId="77777777" w:rsidR="003F54A7" w:rsidRDefault="00F00D97">
    <w:pPr>
      <w:pStyle w:val="BodyText"/>
      <w:tabs>
        <w:tab w:val="right" w:leader="underscore" w:pos="9720"/>
      </w:tabs>
    </w:pPr>
    <w:r>
      <w:rPr>
        <w:noProof/>
      </w:rPr>
      <mc:AlternateContent>
        <mc:Choice Requires="wps">
          <w:drawing>
            <wp:anchor distT="4294967295" distB="4294967295" distL="114300" distR="114300" simplePos="0" relativeHeight="251656192" behindDoc="0" locked="0" layoutInCell="0" allowOverlap="1" wp14:anchorId="0A5ABC40" wp14:editId="55F4941A">
              <wp:simplePos x="0" y="0"/>
              <wp:positionH relativeFrom="column">
                <wp:posOffset>0</wp:posOffset>
              </wp:positionH>
              <wp:positionV relativeFrom="paragraph">
                <wp:posOffset>134619</wp:posOffset>
              </wp:positionV>
              <wp:extent cx="6172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A935DD" id="Line 2"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" o:allowincell="f" strokeweight="3pt">
              <v:stroke linestyle="thinThin"/>
            </v:line>
          </w:pict>
        </mc:Fallback>
      </mc:AlternateContent>
    </w:r>
  </w:p>
  <w:p w14:paraId="470D916A" w14:textId="77777777" w:rsidR="003F54A7" w:rsidRDefault="003F54A7">
    <w:pPr>
      <w:pStyle w:val="BodyText"/>
      <w:tabs>
        <w:tab w:val="right" w:leader="underscore" w:pos="9720"/>
      </w:tabs>
    </w:pPr>
  </w:p>
  <w:p w14:paraId="6E906E4A" w14:textId="77777777"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35E40478" w14:textId="77777777" w:rsidR="003F54A7" w:rsidRDefault="003F54A7">
    <w:pPr>
      <w:pStyle w:val="BodyText"/>
    </w:pPr>
  </w:p>
  <w:p w14:paraId="078C458A" w14:textId="77777777"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14:paraId="2B547FB9" w14:textId="77777777" w:rsidR="003F54A7" w:rsidRDefault="003F54A7">
    <w:pPr>
      <w:pStyle w:val="BodyText"/>
      <w:tabs>
        <w:tab w:val="left" w:pos="6480"/>
        <w:tab w:val="right" w:pos="9000"/>
      </w:tabs>
      <w:rPr>
        <w:u w:val="single"/>
      </w:rPr>
    </w:pPr>
  </w:p>
  <w:p w14:paraId="63B4A5B6" w14:textId="77777777"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14:paraId="2446183A" w14:textId="77777777" w:rsidR="003F54A7" w:rsidRDefault="003F54A7">
    <w:pPr>
      <w:pStyle w:val="Footer"/>
      <w:jc w:val="center"/>
      <w:rPr>
        <w:rFonts w:ascii="Arial" w:hAnsi="Arial"/>
        <w:b/>
        <w:sz w:val="18"/>
      </w:rPr>
    </w:pPr>
  </w:p>
  <w:p w14:paraId="301C2C22" w14:textId="77777777" w:rsidR="003F54A7" w:rsidRDefault="002F2932">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22E2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31223656" r:id="rId2"/>
      </w:obje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14:paraId="43D5DDA2" w14:textId="77777777"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5484" w14:textId="77777777" w:rsidR="00816659" w:rsidRDefault="00816659">
    <w:pPr>
      <w:pStyle w:val="Footer"/>
      <w:tabs>
        <w:tab w:val="clear" w:pos="4320"/>
        <w:tab w:val="clear" w:pos="8640"/>
        <w:tab w:val="right" w:pos="9360"/>
      </w:tabs>
      <w:spacing w:line="200" w:lineRule="exact"/>
      <w:jc w:val="right"/>
      <w:rPr>
        <w:noProo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E5DB" w14:textId="775A8C8F" w:rsidR="00816659" w:rsidRDefault="003F54A7" w:rsidP="003F54A7">
    <w:pPr>
      <w:pStyle w:val="Footer"/>
      <w:tabs>
        <w:tab w:val="clear" w:pos="4320"/>
        <w:tab w:val="clear" w:pos="8640"/>
        <w:tab w:val="right" w:pos="9720"/>
      </w:tabs>
      <w:spacing w:line="200" w:lineRule="exact"/>
      <w:ind w:left="540"/>
      <w:rPr>
        <w:rFonts w:ascii="Arial" w:hAnsi="Arial" w:cs="Arial"/>
        <w:b/>
        <w:bCs/>
        <w:color w:val="339933"/>
        <w:sz w:val="14"/>
        <w:szCs w:val="14"/>
      </w:rPr>
    </w:pPr>
    <w:r w:rsidRPr="00816659">
      <w:rPr>
        <w:rFonts w:ascii="Arial" w:hAnsi="Arial" w:cs="Arial"/>
        <w:b/>
        <w:bCs/>
        <w:color w:val="339933"/>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B6F4" w14:textId="77777777" w:rsidR="002F2932" w:rsidRDefault="002F2932">
      <w:r>
        <w:separator/>
      </w:r>
    </w:p>
  </w:footnote>
  <w:footnote w:type="continuationSeparator" w:id="0">
    <w:p w14:paraId="1EE6DA05" w14:textId="77777777" w:rsidR="002F2932" w:rsidRDefault="002F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CCD4" w14:textId="77777777"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F06826">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w:t>
    </w:r>
  </w:p>
  <w:p w14:paraId="3936AC78" w14:textId="77777777" w:rsidR="003F54A7" w:rsidRDefault="003F54A7">
    <w:pPr>
      <w:rPr>
        <w:rStyle w:val="PageNumber"/>
        <w:rFonts w:ascii="Arial" w:hAnsi="Arial"/>
        <w:b/>
        <w:sz w:val="18"/>
      </w:rPr>
    </w:pPr>
    <w:r>
      <w:rPr>
        <w:rFonts w:ascii="Arial" w:hAnsi="Arial"/>
        <w:b/>
        <w:sz w:val="18"/>
      </w:rPr>
      <w:t>Occupational Therapy Assistant</w:t>
    </w:r>
  </w:p>
  <w:p w14:paraId="01834E11" w14:textId="77777777" w:rsidR="003F54A7" w:rsidRDefault="003F54A7">
    <w:pPr>
      <w:rPr>
        <w:rFonts w:ascii="Arial" w:hAnsi="Arial"/>
        <w:b/>
        <w:sz w:val="18"/>
      </w:rPr>
    </w:pPr>
  </w:p>
  <w:p w14:paraId="255686D1" w14:textId="77777777" w:rsidR="003F54A7" w:rsidRDefault="003F54A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7D25" w14:textId="6ADAD8A5" w:rsidR="003F54A7" w:rsidRPr="00616C5E" w:rsidRDefault="00EF67BB">
    <w:pPr>
      <w:tabs>
        <w:tab w:val="right" w:pos="9720"/>
      </w:tabs>
    </w:pPr>
    <w:r>
      <w:rPr>
        <w:b/>
        <w:color w:val="008000"/>
        <w:sz w:val="28"/>
      </w:rPr>
      <w:t xml:space="preserve">Social Worker                                                                                                   </w:t>
    </w:r>
    <w:r w:rsidR="00E37949" w:rsidRPr="00616C5E">
      <w:rPr>
        <w:b/>
        <w:sz w:val="24"/>
      </w:rPr>
      <w:t>5.103.</w:t>
    </w:r>
    <w:r>
      <w:rPr>
        <w:b/>
        <w:sz w:val="24"/>
      </w:rPr>
      <w:t>60</w:t>
    </w:r>
    <w:r w:rsidR="003F54A7" w:rsidRPr="00616C5E">
      <w:rPr>
        <w:bCs/>
      </w:rPr>
      <w:tab/>
    </w:r>
  </w:p>
  <w:p w14:paraId="5720D3DD" w14:textId="77777777" w:rsidR="003F54A7" w:rsidRPr="00616C5E" w:rsidRDefault="00F00D97">
    <w:r w:rsidRPr="00616C5E">
      <w:rPr>
        <w:noProof/>
      </w:rPr>
      <mc:AlternateContent>
        <mc:Choice Requires="wps">
          <w:drawing>
            <wp:anchor distT="0" distB="0" distL="114300" distR="114300" simplePos="0" relativeHeight="251657216" behindDoc="0" locked="0" layoutInCell="1" allowOverlap="1" wp14:anchorId="1E684754" wp14:editId="21851A9D">
              <wp:simplePos x="0" y="0"/>
              <wp:positionH relativeFrom="column">
                <wp:posOffset>-33020</wp:posOffset>
              </wp:positionH>
              <wp:positionV relativeFrom="paragraph">
                <wp:posOffset>60325</wp:posOffset>
              </wp:positionV>
              <wp:extent cx="6215380" cy="9525"/>
              <wp:effectExtent l="19050" t="19050" r="13970" b="285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CEC9B4"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5pt" to="48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" strokecolor="#393" strokeweight="3pt"/>
          </w:pict>
        </mc:Fallback>
      </mc:AlternateContent>
    </w:r>
  </w:p>
  <w:p w14:paraId="216C9832" w14:textId="77777777" w:rsidR="003F54A7" w:rsidRPr="00616C5E" w:rsidRDefault="003F5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C90D" w14:textId="413B44F1" w:rsidR="003F54A7" w:rsidRDefault="007901B2" w:rsidP="003F54A7">
    <w:pPr>
      <w:tabs>
        <w:tab w:val="right" w:pos="9720"/>
      </w:tabs>
      <w:rPr>
        <w:b/>
        <w:bCs/>
        <w:sz w:val="24"/>
      </w:rPr>
    </w:pPr>
    <w:r>
      <w:rPr>
        <w:b/>
        <w:color w:val="008000"/>
        <w:sz w:val="28"/>
      </w:rPr>
      <w:t>Social Worker                                                                                             5.103.60</w:t>
    </w:r>
  </w:p>
  <w:p w14:paraId="2B3CB132" w14:textId="77777777" w:rsidR="003F54A7" w:rsidRPr="00616C5E" w:rsidRDefault="00F00D97" w:rsidP="003F54A7">
    <w:r w:rsidRPr="00616C5E">
      <w:rPr>
        <w:noProof/>
      </w:rPr>
      <mc:AlternateContent>
        <mc:Choice Requires="wps">
          <w:drawing>
            <wp:anchor distT="0" distB="0" distL="114300" distR="114300" simplePos="0" relativeHeight="251658240" behindDoc="0" locked="0" layoutInCell="1" allowOverlap="1" wp14:anchorId="55ECF179" wp14:editId="7DF89B13">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8E94EC"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" strokecolor="#393" strokeweight="3pt"/>
          </w:pict>
        </mc:Fallback>
      </mc:AlternateContent>
    </w:r>
  </w:p>
  <w:p w14:paraId="3479D826" w14:textId="77777777" w:rsidR="00616C5E" w:rsidRDefault="00616C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880"/>
    <w:multiLevelType w:val="hybridMultilevel"/>
    <w:tmpl w:val="BF443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D1063"/>
    <w:multiLevelType w:val="hybridMultilevel"/>
    <w:tmpl w:val="ADB2F5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3" w15:restartNumberingAfterBreak="0">
    <w:nsid w:val="283C3358"/>
    <w:multiLevelType w:val="singleLevel"/>
    <w:tmpl w:val="3DD0B682"/>
    <w:lvl w:ilvl="0">
      <w:start w:val="1"/>
      <w:numFmt w:val="decimal"/>
      <w:lvlText w:val="%1."/>
      <w:lvlJc w:val="left"/>
      <w:pPr>
        <w:tabs>
          <w:tab w:val="num" w:pos="720"/>
        </w:tabs>
        <w:ind w:left="720" w:hanging="720"/>
      </w:pPr>
      <w:rPr>
        <w:rFonts w:hint="default"/>
      </w:rPr>
    </w:lvl>
  </w:abstractNum>
  <w:abstractNum w:abstractNumId="4" w15:restartNumberingAfterBreak="0">
    <w:nsid w:val="34CD6B6D"/>
    <w:multiLevelType w:val="hybridMultilevel"/>
    <w:tmpl w:val="0C7419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81C5C01"/>
    <w:multiLevelType w:val="hybridMultilevel"/>
    <w:tmpl w:val="A17481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2834C9"/>
    <w:multiLevelType w:val="hybridMultilevel"/>
    <w:tmpl w:val="A790ADE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2451D13"/>
    <w:multiLevelType w:val="hybridMultilevel"/>
    <w:tmpl w:val="2B44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85634"/>
    <w:multiLevelType w:val="hybridMultilevel"/>
    <w:tmpl w:val="92AAE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A06F2D"/>
    <w:multiLevelType w:val="hybridMultilevel"/>
    <w:tmpl w:val="CCE6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F2330"/>
    <w:multiLevelType w:val="hybridMultilevel"/>
    <w:tmpl w:val="28581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12" w15:restartNumberingAfterBreak="0">
    <w:nsid w:val="65E424D1"/>
    <w:multiLevelType w:val="singleLevel"/>
    <w:tmpl w:val="2B362AD0"/>
    <w:lvl w:ilvl="0">
      <w:start w:val="1"/>
      <w:numFmt w:val="decimal"/>
      <w:pStyle w:val="Numberedduties"/>
      <w:lvlText w:val="%1."/>
      <w:lvlJc w:val="left"/>
      <w:pPr>
        <w:tabs>
          <w:tab w:val="num" w:pos="504"/>
        </w:tabs>
        <w:ind w:left="576" w:hanging="576"/>
      </w:pPr>
      <w:rPr>
        <w:rFonts w:hint="default"/>
      </w:rPr>
    </w:lvl>
  </w:abstractNum>
  <w:abstractNum w:abstractNumId="13" w15:restartNumberingAfterBreak="0">
    <w:nsid w:val="662F531F"/>
    <w:multiLevelType w:val="hybridMultilevel"/>
    <w:tmpl w:val="0E0405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95D70AC"/>
    <w:multiLevelType w:val="hybridMultilevel"/>
    <w:tmpl w:val="4432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3"/>
  </w:num>
  <w:num w:numId="13">
    <w:abstractNumId w:val="4"/>
  </w:num>
  <w:num w:numId="14">
    <w:abstractNumId w:val="8"/>
  </w:num>
  <w:num w:numId="15">
    <w:abstractNumId w:val="9"/>
  </w:num>
  <w:num w:numId="16">
    <w:abstractNumId w:val="5"/>
  </w:num>
  <w:num w:numId="17">
    <w:abstractNumId w:val="6"/>
  </w:num>
  <w:num w:numId="18">
    <w:abstractNumId w:val="14"/>
  </w:num>
  <w:num w:numId="19">
    <w:abstractNumId w:val="7"/>
  </w:num>
  <w:num w:numId="20">
    <w:abstractNumId w:val="0"/>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26"/>
    <w:rsid w:val="00027EF6"/>
    <w:rsid w:val="000324AE"/>
    <w:rsid w:val="00064A29"/>
    <w:rsid w:val="000745EB"/>
    <w:rsid w:val="000B0373"/>
    <w:rsid w:val="00112004"/>
    <w:rsid w:val="00136191"/>
    <w:rsid w:val="001C1D59"/>
    <w:rsid w:val="001E5259"/>
    <w:rsid w:val="0022372D"/>
    <w:rsid w:val="0026404A"/>
    <w:rsid w:val="002743F4"/>
    <w:rsid w:val="002F15AB"/>
    <w:rsid w:val="002F2932"/>
    <w:rsid w:val="00301093"/>
    <w:rsid w:val="003377EA"/>
    <w:rsid w:val="00340D54"/>
    <w:rsid w:val="00345354"/>
    <w:rsid w:val="00354574"/>
    <w:rsid w:val="003A48F1"/>
    <w:rsid w:val="003C3F0C"/>
    <w:rsid w:val="003D3D92"/>
    <w:rsid w:val="003D50F4"/>
    <w:rsid w:val="003D59EE"/>
    <w:rsid w:val="003F54A7"/>
    <w:rsid w:val="00403E8D"/>
    <w:rsid w:val="004053AD"/>
    <w:rsid w:val="004174D5"/>
    <w:rsid w:val="004864BA"/>
    <w:rsid w:val="00490026"/>
    <w:rsid w:val="004C360E"/>
    <w:rsid w:val="004E15B9"/>
    <w:rsid w:val="005125E3"/>
    <w:rsid w:val="0055192B"/>
    <w:rsid w:val="0055388E"/>
    <w:rsid w:val="0055583C"/>
    <w:rsid w:val="00587F8F"/>
    <w:rsid w:val="00616C5E"/>
    <w:rsid w:val="00641A4F"/>
    <w:rsid w:val="006A610F"/>
    <w:rsid w:val="006C2162"/>
    <w:rsid w:val="006C7CD4"/>
    <w:rsid w:val="006F3E48"/>
    <w:rsid w:val="00715BA4"/>
    <w:rsid w:val="00726B0E"/>
    <w:rsid w:val="00731AD7"/>
    <w:rsid w:val="007901B2"/>
    <w:rsid w:val="007A3D4A"/>
    <w:rsid w:val="007E730B"/>
    <w:rsid w:val="00806816"/>
    <w:rsid w:val="00816659"/>
    <w:rsid w:val="0084211C"/>
    <w:rsid w:val="00855569"/>
    <w:rsid w:val="008F6803"/>
    <w:rsid w:val="00915823"/>
    <w:rsid w:val="00923C80"/>
    <w:rsid w:val="00936585"/>
    <w:rsid w:val="00993C62"/>
    <w:rsid w:val="009B6C90"/>
    <w:rsid w:val="00A12262"/>
    <w:rsid w:val="00A5067D"/>
    <w:rsid w:val="00A60824"/>
    <w:rsid w:val="00A63A66"/>
    <w:rsid w:val="00A91BFA"/>
    <w:rsid w:val="00A9767E"/>
    <w:rsid w:val="00AB51C7"/>
    <w:rsid w:val="00AC3E98"/>
    <w:rsid w:val="00AE04CF"/>
    <w:rsid w:val="00B948FB"/>
    <w:rsid w:val="00CD7F5A"/>
    <w:rsid w:val="00D0530D"/>
    <w:rsid w:val="00D2461B"/>
    <w:rsid w:val="00DC52B6"/>
    <w:rsid w:val="00DE1A1D"/>
    <w:rsid w:val="00E37949"/>
    <w:rsid w:val="00E7797A"/>
    <w:rsid w:val="00EA3AF4"/>
    <w:rsid w:val="00EF67BB"/>
    <w:rsid w:val="00F00D97"/>
    <w:rsid w:val="00F06826"/>
    <w:rsid w:val="00F403E2"/>
    <w:rsid w:val="00F44917"/>
    <w:rsid w:val="00FD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8E1B14"/>
  <w15:docId w15:val="{9E7D6FBA-ECF4-4F8D-A30A-07862A59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3"/>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pPr>
      <w:ind w:left="540" w:hanging="540"/>
    </w:pPr>
  </w:style>
  <w:style w:type="paragraph" w:customStyle="1" w:styleId="Body">
    <w:name w:val="Body"/>
    <w:basedOn w:val="BodyTextIndent"/>
    <w:link w:val="BodyChar"/>
    <w:qFormat/>
    <w:rsid w:val="00915823"/>
    <w:pPr>
      <w:ind w:left="540"/>
    </w:pPr>
  </w:style>
  <w:style w:type="character" w:customStyle="1" w:styleId="NumbereddutiesChar">
    <w:name w:val="Numbered duties Char"/>
    <w:link w:val="Numberedduties"/>
    <w:rsid w:val="00915823"/>
    <w:rPr>
      <w:sz w:val="22"/>
    </w:rPr>
  </w:style>
  <w:style w:type="character" w:customStyle="1" w:styleId="NumberedChar">
    <w:name w:val="Numbered Char"/>
    <w:link w:val="Numbered"/>
    <w:rsid w:val="00915823"/>
    <w:rPr>
      <w:sz w:val="22"/>
    </w:rPr>
  </w:style>
  <w:style w:type="character" w:customStyle="1" w:styleId="BodyTextIndentChar">
    <w:name w:val="Body Text Indent Char"/>
    <w:link w:val="BodyTextIndent"/>
    <w:rsid w:val="00915823"/>
    <w:rPr>
      <w:sz w:val="22"/>
    </w:rPr>
  </w:style>
  <w:style w:type="character" w:customStyle="1" w:styleId="BodyChar">
    <w:name w:val="Body Char"/>
    <w:link w:val="Body"/>
    <w:rsid w:val="0091582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Member%20Resources%20and%20Publications\Model%20Job%20Descriptions\Update\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C424-5B7F-4C83-8173-09694896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Job Description Template</vt:lpstr>
    </vt:vector>
  </TitlesOfParts>
  <Manager/>
  <Company/>
  <LinksUpToDate>false</LinksUpToDate>
  <CharactersWithSpaces>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Template</dc:title>
  <dc:subject/>
  <dc:creator>Wendy Cox</dc:creator>
  <cp:keywords>5.103.118</cp:keywords>
  <dc:description/>
  <cp:lastModifiedBy>Wendy Cox</cp:lastModifiedBy>
  <cp:revision>2</cp:revision>
  <cp:lastPrinted>2013-03-05T19:36:00Z</cp:lastPrinted>
  <dcterms:created xsi:type="dcterms:W3CDTF">2022-11-29T16:41:00Z</dcterms:created>
  <dcterms:modified xsi:type="dcterms:W3CDTF">2022-11-29T16:41:00Z</dcterms:modified>
  <cp:category/>
</cp:coreProperties>
</file>